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采购清单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采购清单及报价</w:t>
      </w:r>
    </w:p>
    <w:tbl>
      <w:tblPr>
        <w:tblStyle w:val="3"/>
        <w:tblpPr w:leftFromText="180" w:rightFromText="180" w:vertAnchor="page" w:horzAnchor="page" w:tblpX="2032" w:tblpY="36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557"/>
        <w:gridCol w:w="990"/>
        <w:gridCol w:w="1245"/>
        <w:gridCol w:w="160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名称品牌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性能参数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防火墙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（国产信创设备）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见说明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第一年赠送入侵库和病毒特征库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入侵防护特征库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购买3年授权，每一年多少金额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病毒特征库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购买3年授权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每一年多少金额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78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合计：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第2年后，按升级费支付。</w:t>
            </w:r>
          </w:p>
        </w:tc>
      </w:tr>
    </w:tbl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1U机型,含交流冗余电源,1*RJ45串口,1*RJ45管理口,2*USB接口,6*GE电口(3对bypass),12*SFP口(不含光模块),2*SFPP口(不含光模块),无扩展槽位;默认128G固态硬盘,4T机械硬盘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性能参数：整机吞吐量17G,应用层吞吐量10G,新建连接数200万,最大并发连接数6000万。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软件授权：含传统防火墙、入侵防护、防病毒、流量管理、应用管理、Ipsec VPN、资产识别功能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090C4DA-84FA-413C-9ACA-3FB6D01CA106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C0FC05B-C000-4B72-AFF4-861E87DD7C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35C28"/>
    <w:rsid w:val="1059F6D5"/>
    <w:rsid w:val="4C3E6F0F"/>
    <w:rsid w:val="5EFFC232"/>
    <w:rsid w:val="5FE6083E"/>
    <w:rsid w:val="676D1BDC"/>
    <w:rsid w:val="7B7565FA"/>
    <w:rsid w:val="7F9FDFCF"/>
    <w:rsid w:val="7FF89F47"/>
    <w:rsid w:val="9D773B01"/>
    <w:rsid w:val="AF5F146A"/>
    <w:rsid w:val="F6FFA0DA"/>
    <w:rsid w:val="F9F35C28"/>
    <w:rsid w:val="FDFA1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14.3333333333333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2023-12-07T01:11:00Z</dcterms:created>
  <dc:creator>greatwall</dc:creator>
  <cp:lastModifiedBy>陈敏 CHEN MIN</cp:lastModifiedBy>
  <dcterms:modified xsi:type="dcterms:W3CDTF">2023-12-08T02:19:57Z</dcterms:modified>
  <dc:title>采购清单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D96863A8AF34443FB13946AEEEA05C05_13</vt:lpwstr>
  </property>
</Properties>
</file>