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b/>
          <w:bCs/>
          <w:sz w:val="24"/>
          <w:szCs w:val="24"/>
          <w:lang w:val="en-US" w:eastAsia="zh-CN"/>
        </w:rPr>
      </w:pPr>
      <w:r>
        <w:rPr>
          <w:rFonts w:hint="eastAsia"/>
          <w:b/>
          <w:bCs/>
          <w:sz w:val="24"/>
          <w:szCs w:val="24"/>
          <w:lang w:val="en-US" w:eastAsia="zh-CN"/>
        </w:rPr>
        <w:t>生育津贴免申即享</w:t>
      </w:r>
      <w:r>
        <w:rPr>
          <w:rFonts w:hint="default"/>
          <w:b/>
          <w:bCs/>
          <w:sz w:val="24"/>
          <w:szCs w:val="24"/>
          <w:lang w:eastAsia="zh-CN"/>
        </w:rPr>
        <w:t>网厅</w:t>
      </w:r>
      <w:r>
        <w:rPr>
          <w:rFonts w:hint="eastAsia"/>
          <w:b/>
          <w:bCs/>
          <w:sz w:val="24"/>
          <w:szCs w:val="24"/>
          <w:lang w:val="en-US" w:eastAsia="zh-CN"/>
        </w:rPr>
        <w:t>操作流程</w:t>
      </w:r>
    </w:p>
    <w:p>
      <w:pPr>
        <w:pStyle w:val="4"/>
        <w:numPr>
          <w:ilvl w:val="0"/>
          <w:numId w:val="1"/>
        </w:numPr>
        <w:bidi w:val="0"/>
        <w:jc w:val="left"/>
        <w:rPr>
          <w:rFonts w:hint="eastAsia"/>
          <w:lang w:val="en-US" w:eastAsia="zh-CN"/>
        </w:rPr>
      </w:pPr>
      <w:r>
        <w:rPr>
          <w:rFonts w:hint="eastAsia"/>
          <w:lang w:val="en-US" w:eastAsia="zh-CN"/>
        </w:rPr>
        <w:t>单位篇：</w:t>
      </w:r>
    </w:p>
    <w:p>
      <w:pPr>
        <w:pStyle w:val="4"/>
        <w:numPr>
          <w:ilvl w:val="0"/>
          <w:numId w:val="2"/>
        </w:numPr>
        <w:bidi w:val="0"/>
        <w:rPr>
          <w:rFonts w:hint="eastAsia"/>
          <w:lang w:val="en-US" w:eastAsia="zh-CN"/>
        </w:rPr>
      </w:pPr>
      <w:r>
        <w:rPr>
          <w:rFonts w:hint="eastAsia"/>
          <w:lang w:val="en-US" w:eastAsia="zh-CN"/>
        </w:rPr>
        <w:t>【生育津贴免申即享】开通</w:t>
      </w:r>
    </w:p>
    <w:p>
      <w:pPr>
        <w:numPr>
          <w:ilvl w:val="0"/>
          <w:numId w:val="0"/>
        </w:numPr>
        <w:spacing w:line="360" w:lineRule="auto"/>
        <w:rPr>
          <w:rFonts w:hint="default"/>
          <w:b/>
          <w:bCs/>
          <w:highlight w:val="yellow"/>
          <w:lang w:val="en-US" w:eastAsia="zh-CN"/>
        </w:rPr>
      </w:pPr>
      <w:r>
        <w:rPr>
          <w:rFonts w:hint="eastAsia"/>
          <w:b/>
          <w:bCs/>
          <w:highlight w:val="yellow"/>
          <w:lang w:val="en-US" w:eastAsia="zh-CN"/>
        </w:rPr>
        <w:t>说明：首先需要单位登录海南医保平台在该模块录入单位账户信息及专管员联系电话进行生育津贴免申即享开通。</w:t>
      </w:r>
    </w:p>
    <w:p>
      <w:pPr>
        <w:numPr>
          <w:ilvl w:val="0"/>
          <w:numId w:val="0"/>
        </w:numPr>
        <w:spacing w:line="360" w:lineRule="auto"/>
        <w:rPr>
          <w:rFonts w:hint="eastAsia"/>
          <w:lang w:val="en-US" w:eastAsia="zh-CN"/>
        </w:rPr>
      </w:pPr>
      <w:r>
        <w:rPr>
          <w:rFonts w:hint="eastAsia"/>
          <w:lang w:val="en-US" w:eastAsia="zh-CN"/>
        </w:rPr>
        <w:t>（1）用单位经办人账号登录海南医保服务平台</w:t>
      </w:r>
    </w:p>
    <w:p>
      <w:pPr>
        <w:numPr>
          <w:ilvl w:val="0"/>
          <w:numId w:val="0"/>
        </w:numPr>
        <w:spacing w:line="360" w:lineRule="auto"/>
        <w:jc w:val="center"/>
      </w:pPr>
      <w:r>
        <w:drawing>
          <wp:inline distT="0" distB="0" distL="114300" distR="114300">
            <wp:extent cx="5374005" cy="2225675"/>
            <wp:effectExtent l="0" t="0" r="5715" b="14605"/>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pic:cNvPicPr>
                  </pic:nvPicPr>
                  <pic:blipFill>
                    <a:blip r:embed="rId4"/>
                    <a:stretch>
                      <a:fillRect/>
                    </a:stretch>
                  </pic:blipFill>
                  <pic:spPr>
                    <a:xfrm>
                      <a:off x="0" y="0"/>
                      <a:ext cx="5374005" cy="2225675"/>
                    </a:xfrm>
                    <a:prstGeom prst="rect">
                      <a:avLst/>
                    </a:prstGeom>
                    <a:noFill/>
                    <a:ln>
                      <a:noFill/>
                    </a:ln>
                  </pic:spPr>
                </pic:pic>
              </a:graphicData>
            </a:graphic>
          </wp:inline>
        </w:drawing>
      </w:r>
    </w:p>
    <w:p>
      <w:pPr>
        <w:numPr>
          <w:ilvl w:val="0"/>
          <w:numId w:val="0"/>
        </w:numPr>
        <w:spacing w:line="360" w:lineRule="auto"/>
        <w:rPr>
          <w:rFonts w:hint="default" w:eastAsiaTheme="minorEastAsia"/>
          <w:lang w:val="en-US" w:eastAsia="zh-CN"/>
        </w:rPr>
      </w:pPr>
      <w:r>
        <w:rPr>
          <w:rFonts w:hint="eastAsia"/>
          <w:lang w:val="en-US" w:eastAsia="zh-CN"/>
        </w:rPr>
        <w:t>（2）点击【更多服务】，在【生育津贴】模块，点击【生育津贴免申即享】功能，阅读告知书，核对账户信息和专管员联系电话，如果为空或者有变化需要修改后提交，确认开通免申即享。（不能重复开通，只能开通一次）</w:t>
      </w:r>
    </w:p>
    <w:p>
      <w:pPr>
        <w:spacing w:line="360" w:lineRule="auto"/>
        <w:jc w:val="center"/>
      </w:pPr>
      <w:r>
        <w:drawing>
          <wp:inline distT="0" distB="0" distL="114300" distR="114300">
            <wp:extent cx="5578475" cy="1460500"/>
            <wp:effectExtent l="0" t="0" r="14605" b="25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5"/>
                    <a:stretch>
                      <a:fillRect/>
                    </a:stretch>
                  </pic:blipFill>
                  <pic:spPr>
                    <a:xfrm>
                      <a:off x="0" y="0"/>
                      <a:ext cx="5578475" cy="1460500"/>
                    </a:xfrm>
                    <a:prstGeom prst="rect">
                      <a:avLst/>
                    </a:prstGeom>
                    <a:noFill/>
                    <a:ln>
                      <a:noFill/>
                    </a:ln>
                  </pic:spPr>
                </pic:pic>
              </a:graphicData>
            </a:graphic>
          </wp:inline>
        </w:drawing>
      </w:r>
    </w:p>
    <w:p>
      <w:pPr>
        <w:spacing w:line="360" w:lineRule="auto"/>
        <w:jc w:val="center"/>
      </w:pPr>
      <w:r>
        <w:drawing>
          <wp:inline distT="0" distB="0" distL="114300" distR="114300">
            <wp:extent cx="5580380" cy="1231265"/>
            <wp:effectExtent l="0" t="0" r="12700" b="317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6"/>
                    <a:stretch>
                      <a:fillRect/>
                    </a:stretch>
                  </pic:blipFill>
                  <pic:spPr>
                    <a:xfrm>
                      <a:off x="0" y="0"/>
                      <a:ext cx="5580380" cy="1231265"/>
                    </a:xfrm>
                    <a:prstGeom prst="rect">
                      <a:avLst/>
                    </a:prstGeom>
                    <a:noFill/>
                    <a:ln>
                      <a:noFill/>
                    </a:ln>
                  </pic:spPr>
                </pic:pic>
              </a:graphicData>
            </a:graphic>
          </wp:inline>
        </w:drawing>
      </w:r>
    </w:p>
    <w:p>
      <w:pPr>
        <w:pStyle w:val="4"/>
        <w:numPr>
          <w:ilvl w:val="0"/>
          <w:numId w:val="2"/>
        </w:numPr>
        <w:bidi w:val="0"/>
        <w:ind w:left="0" w:leftChars="0" w:firstLine="0" w:firstLineChars="0"/>
        <w:rPr>
          <w:rFonts w:hint="eastAsia"/>
          <w:b/>
          <w:lang w:val="en-US" w:eastAsia="zh-CN"/>
        </w:rPr>
      </w:pPr>
      <w:r>
        <w:rPr>
          <w:rFonts w:hint="eastAsia"/>
          <w:b/>
          <w:lang w:val="en-US" w:eastAsia="zh-CN"/>
        </w:rPr>
        <w:t>【生育保险待遇发放账户维护申请】</w:t>
      </w:r>
    </w:p>
    <w:p>
      <w:pPr>
        <w:numPr>
          <w:ilvl w:val="0"/>
          <w:numId w:val="0"/>
        </w:numPr>
        <w:spacing w:line="360" w:lineRule="auto"/>
        <w:ind w:leftChars="0"/>
        <w:rPr>
          <w:rFonts w:hint="eastAsia"/>
          <w:b/>
          <w:bCs/>
          <w:lang w:val="en-US" w:eastAsia="zh-CN"/>
        </w:rPr>
      </w:pPr>
      <w:r>
        <w:rPr>
          <w:rFonts w:hint="eastAsia"/>
          <w:b/>
          <w:bCs/>
          <w:lang w:val="en-US" w:eastAsia="zh-CN"/>
        </w:rPr>
        <w:t>说明：单位开通免申即享后，如单位的账户或者专管员有变更，可在该模块进行单位账户信息维护，一般单位账户都是自动带出，如果有变化可以修改后提交，如果没有变化无需修改。</w:t>
      </w:r>
    </w:p>
    <w:p>
      <w:pPr>
        <w:numPr>
          <w:ilvl w:val="0"/>
          <w:numId w:val="0"/>
        </w:numPr>
        <w:spacing w:line="360" w:lineRule="auto"/>
        <w:rPr>
          <w:rFonts w:hint="eastAsia"/>
          <w:lang w:val="en-US" w:eastAsia="zh-CN"/>
        </w:rPr>
      </w:pPr>
      <w:r>
        <w:rPr>
          <w:rFonts w:hint="eastAsia"/>
          <w:lang w:val="en-US" w:eastAsia="zh-CN"/>
        </w:rPr>
        <w:t>（1）用单位经办人账号登录海南医保服务平台</w:t>
      </w:r>
    </w:p>
    <w:p>
      <w:pPr>
        <w:numPr>
          <w:ilvl w:val="0"/>
          <w:numId w:val="0"/>
        </w:numPr>
        <w:spacing w:line="360" w:lineRule="auto"/>
        <w:jc w:val="center"/>
      </w:pPr>
      <w:r>
        <w:drawing>
          <wp:inline distT="0" distB="0" distL="114300" distR="114300">
            <wp:extent cx="4986655" cy="2064385"/>
            <wp:effectExtent l="0" t="0" r="12065" b="825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4"/>
                    <a:stretch>
                      <a:fillRect/>
                    </a:stretch>
                  </pic:blipFill>
                  <pic:spPr>
                    <a:xfrm>
                      <a:off x="0" y="0"/>
                      <a:ext cx="4986655" cy="2064385"/>
                    </a:xfrm>
                    <a:prstGeom prst="rect">
                      <a:avLst/>
                    </a:prstGeom>
                    <a:noFill/>
                    <a:ln>
                      <a:noFill/>
                    </a:ln>
                  </pic:spPr>
                </pic:pic>
              </a:graphicData>
            </a:graphic>
          </wp:inline>
        </w:drawing>
      </w:r>
    </w:p>
    <w:p>
      <w:pPr>
        <w:numPr>
          <w:ilvl w:val="0"/>
          <w:numId w:val="0"/>
        </w:numPr>
        <w:spacing w:line="360" w:lineRule="auto"/>
        <w:rPr>
          <w:rFonts w:hint="default" w:eastAsiaTheme="minorEastAsia"/>
          <w:lang w:val="en-US" w:eastAsia="zh-CN"/>
        </w:rPr>
      </w:pPr>
      <w:r>
        <w:rPr>
          <w:rFonts w:hint="eastAsia"/>
          <w:lang w:val="en-US" w:eastAsia="zh-CN"/>
        </w:rPr>
        <w:t>2、点击【更多服务】，在【生育津贴】模块，点击【生育保险待遇发放账户维护申请】功能，核对账户信息和专管员联系电话，如果有变化需要修改后提交，如果没变化无需提交。</w:t>
      </w:r>
    </w:p>
    <w:p>
      <w:pPr>
        <w:spacing w:line="360" w:lineRule="auto"/>
        <w:jc w:val="center"/>
      </w:pPr>
      <w:r>
        <w:drawing>
          <wp:inline distT="0" distB="0" distL="114300" distR="114300">
            <wp:extent cx="5746750" cy="2632710"/>
            <wp:effectExtent l="0" t="0" r="139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746750" cy="2632710"/>
                    </a:xfrm>
                    <a:prstGeom prst="rect">
                      <a:avLst/>
                    </a:prstGeom>
                    <a:noFill/>
                    <a:ln>
                      <a:noFill/>
                    </a:ln>
                  </pic:spPr>
                </pic:pic>
              </a:graphicData>
            </a:graphic>
          </wp:inline>
        </w:drawing>
      </w:r>
    </w:p>
    <w:p>
      <w:pPr>
        <w:spacing w:line="360" w:lineRule="auto"/>
        <w:jc w:val="center"/>
      </w:pPr>
      <w:r>
        <w:drawing>
          <wp:inline distT="0" distB="0" distL="114300" distR="114300">
            <wp:extent cx="5718810" cy="1329055"/>
            <wp:effectExtent l="0" t="0" r="11430" b="1206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8"/>
                    <a:stretch>
                      <a:fillRect/>
                    </a:stretch>
                  </pic:blipFill>
                  <pic:spPr>
                    <a:xfrm>
                      <a:off x="0" y="0"/>
                      <a:ext cx="5718810" cy="1329055"/>
                    </a:xfrm>
                    <a:prstGeom prst="rect">
                      <a:avLst/>
                    </a:prstGeom>
                    <a:noFill/>
                    <a:ln>
                      <a:noFill/>
                    </a:ln>
                  </pic:spPr>
                </pic:pic>
              </a:graphicData>
            </a:graphic>
          </wp:inline>
        </w:drawing>
      </w:r>
    </w:p>
    <w:p>
      <w:pPr>
        <w:pStyle w:val="4"/>
        <w:numPr>
          <w:ilvl w:val="0"/>
          <w:numId w:val="2"/>
        </w:numPr>
        <w:bidi w:val="0"/>
        <w:spacing w:line="360" w:lineRule="auto"/>
        <w:ind w:left="0" w:leftChars="0" w:firstLine="0" w:firstLineChars="0"/>
        <w:rPr>
          <w:rFonts w:hint="eastAsia"/>
          <w:b/>
          <w:lang w:val="en-US" w:eastAsia="zh-CN"/>
        </w:rPr>
      </w:pPr>
      <w:r>
        <w:rPr>
          <w:rFonts w:hint="eastAsia"/>
          <w:b/>
          <w:lang w:val="en-US" w:eastAsia="zh-CN"/>
        </w:rPr>
        <w:t>【生育津贴免申即享进度查询】</w:t>
      </w:r>
    </w:p>
    <w:p>
      <w:pPr>
        <w:numPr>
          <w:ilvl w:val="0"/>
          <w:numId w:val="0"/>
        </w:numPr>
        <w:spacing w:line="360" w:lineRule="auto"/>
        <w:ind w:leftChars="0"/>
        <w:rPr>
          <w:rFonts w:hint="default"/>
          <w:b/>
          <w:bCs/>
          <w:lang w:val="en-US" w:eastAsia="zh-CN"/>
        </w:rPr>
      </w:pPr>
      <w:r>
        <w:rPr>
          <w:rFonts w:hint="eastAsia"/>
          <w:b/>
          <w:bCs/>
          <w:lang w:val="en-US" w:eastAsia="zh-CN"/>
        </w:rPr>
        <w:t>说明：单位可以在该模块查询单位生育人员生育津贴的审核及发放进度。</w:t>
      </w:r>
    </w:p>
    <w:p>
      <w:pPr>
        <w:numPr>
          <w:ilvl w:val="0"/>
          <w:numId w:val="0"/>
        </w:numPr>
        <w:spacing w:line="360" w:lineRule="auto"/>
        <w:rPr>
          <w:rFonts w:hint="eastAsia"/>
          <w:lang w:val="en-US" w:eastAsia="zh-CN"/>
        </w:rPr>
      </w:pPr>
      <w:r>
        <w:rPr>
          <w:rFonts w:hint="eastAsia"/>
          <w:lang w:val="en-US" w:eastAsia="zh-CN"/>
        </w:rPr>
        <w:t>（1）用单位经办人账号登录海南医保服务平台</w:t>
      </w:r>
    </w:p>
    <w:p>
      <w:pPr>
        <w:numPr>
          <w:ilvl w:val="0"/>
          <w:numId w:val="0"/>
        </w:numPr>
        <w:spacing w:line="360" w:lineRule="auto"/>
        <w:jc w:val="center"/>
      </w:pPr>
      <w:r>
        <w:drawing>
          <wp:inline distT="0" distB="0" distL="114300" distR="114300">
            <wp:extent cx="5394960" cy="2233295"/>
            <wp:effectExtent l="0" t="0" r="0" b="6985"/>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4"/>
                    <a:stretch>
                      <a:fillRect/>
                    </a:stretch>
                  </pic:blipFill>
                  <pic:spPr>
                    <a:xfrm>
                      <a:off x="0" y="0"/>
                      <a:ext cx="5394960" cy="2233295"/>
                    </a:xfrm>
                    <a:prstGeom prst="rect">
                      <a:avLst/>
                    </a:prstGeom>
                    <a:noFill/>
                    <a:ln>
                      <a:noFill/>
                    </a:ln>
                  </pic:spPr>
                </pic:pic>
              </a:graphicData>
            </a:graphic>
          </wp:inline>
        </w:drawing>
      </w:r>
    </w:p>
    <w:p>
      <w:pPr>
        <w:numPr>
          <w:ilvl w:val="0"/>
          <w:numId w:val="0"/>
        </w:numPr>
        <w:spacing w:line="360" w:lineRule="auto"/>
        <w:rPr>
          <w:rFonts w:hint="default" w:eastAsiaTheme="minorEastAsia"/>
          <w:lang w:val="en-US" w:eastAsia="zh-CN"/>
        </w:rPr>
      </w:pPr>
      <w:r>
        <w:rPr>
          <w:rFonts w:hint="eastAsia"/>
          <w:lang w:val="en-US" w:eastAsia="zh-CN"/>
        </w:rPr>
        <w:t>（2）点击【更多服务】，在【生育津贴】模块，点击【</w:t>
      </w:r>
      <w:r>
        <w:rPr>
          <w:rFonts w:hint="eastAsia"/>
          <w:b w:val="0"/>
          <w:bCs w:val="0"/>
          <w:lang w:val="en-US" w:eastAsia="zh-CN"/>
        </w:rPr>
        <w:t>生育津贴免申即享进度查询</w:t>
      </w:r>
      <w:r>
        <w:rPr>
          <w:rFonts w:hint="eastAsia"/>
          <w:lang w:val="en-US" w:eastAsia="zh-CN"/>
        </w:rPr>
        <w:t>】功能，查询单位生育人员生育津贴的审核发放进度。可通过进度状态和备注字段跟进进度情况。</w:t>
      </w:r>
    </w:p>
    <w:p>
      <w:pPr>
        <w:spacing w:line="360" w:lineRule="auto"/>
        <w:jc w:val="center"/>
      </w:pPr>
      <w:r>
        <w:drawing>
          <wp:inline distT="0" distB="0" distL="114300" distR="114300">
            <wp:extent cx="4999990" cy="2289810"/>
            <wp:effectExtent l="0" t="0" r="13970" b="1143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7"/>
                    <a:stretch>
                      <a:fillRect/>
                    </a:stretch>
                  </pic:blipFill>
                  <pic:spPr>
                    <a:xfrm>
                      <a:off x="0" y="0"/>
                      <a:ext cx="4999990" cy="2289810"/>
                    </a:xfrm>
                    <a:prstGeom prst="rect">
                      <a:avLst/>
                    </a:prstGeom>
                    <a:noFill/>
                    <a:ln>
                      <a:noFill/>
                    </a:ln>
                  </pic:spPr>
                </pic:pic>
              </a:graphicData>
            </a:graphic>
          </wp:inline>
        </w:drawing>
      </w:r>
    </w:p>
    <w:p>
      <w:pPr>
        <w:numPr>
          <w:ilvl w:val="0"/>
          <w:numId w:val="0"/>
        </w:numPr>
        <w:spacing w:line="360" w:lineRule="auto"/>
        <w:ind w:leftChars="0"/>
        <w:jc w:val="center"/>
      </w:pPr>
      <w:r>
        <w:drawing>
          <wp:inline distT="0" distB="0" distL="114300" distR="114300">
            <wp:extent cx="5431155" cy="1720215"/>
            <wp:effectExtent l="0" t="0" r="9525" b="190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9"/>
                    <a:stretch>
                      <a:fillRect/>
                    </a:stretch>
                  </pic:blipFill>
                  <pic:spPr>
                    <a:xfrm>
                      <a:off x="0" y="0"/>
                      <a:ext cx="5431155" cy="1720215"/>
                    </a:xfrm>
                    <a:prstGeom prst="rect">
                      <a:avLst/>
                    </a:prstGeom>
                    <a:noFill/>
                    <a:ln>
                      <a:noFill/>
                    </a:ln>
                  </pic:spPr>
                </pic:pic>
              </a:graphicData>
            </a:graphic>
          </wp:inline>
        </w:drawing>
      </w:r>
    </w:p>
    <w:p>
      <w:pPr>
        <w:numPr>
          <w:ilvl w:val="0"/>
          <w:numId w:val="0"/>
        </w:numPr>
        <w:spacing w:line="360" w:lineRule="auto"/>
        <w:ind w:leftChars="0"/>
        <w:jc w:val="center"/>
      </w:pPr>
    </w:p>
    <w:p>
      <w:pPr>
        <w:pStyle w:val="4"/>
        <w:numPr>
          <w:ilvl w:val="0"/>
          <w:numId w:val="2"/>
        </w:numPr>
        <w:bidi w:val="0"/>
        <w:spacing w:line="360" w:lineRule="auto"/>
        <w:ind w:left="0" w:leftChars="0" w:firstLine="0" w:firstLineChars="0"/>
        <w:rPr>
          <w:rFonts w:hint="eastAsia"/>
          <w:b/>
          <w:lang w:val="en-US" w:eastAsia="zh-CN"/>
        </w:rPr>
      </w:pPr>
      <w:r>
        <w:rPr>
          <w:rFonts w:hint="eastAsia"/>
          <w:b/>
          <w:lang w:val="en-US" w:eastAsia="zh-CN"/>
        </w:rPr>
        <w:t>【生育津贴</w:t>
      </w:r>
      <w:r>
        <w:rPr>
          <w:rFonts w:hint="default"/>
          <w:b/>
          <w:lang w:eastAsia="zh-CN"/>
        </w:rPr>
        <w:t>拨付查询</w:t>
      </w:r>
      <w:r>
        <w:rPr>
          <w:rFonts w:hint="eastAsia"/>
          <w:b/>
          <w:lang w:val="en-US" w:eastAsia="zh-CN"/>
        </w:rPr>
        <w:t>】</w:t>
      </w:r>
    </w:p>
    <w:p>
      <w:pPr>
        <w:numPr>
          <w:ilvl w:val="0"/>
          <w:numId w:val="0"/>
        </w:numPr>
        <w:spacing w:line="360" w:lineRule="auto"/>
        <w:ind w:leftChars="0"/>
        <w:rPr>
          <w:rFonts w:hint="default"/>
          <w:b/>
          <w:bCs/>
          <w:lang w:val="en-US" w:eastAsia="zh-CN"/>
        </w:rPr>
      </w:pPr>
      <w:r>
        <w:rPr>
          <w:rFonts w:hint="eastAsia"/>
          <w:b/>
          <w:bCs/>
          <w:lang w:val="en-US" w:eastAsia="zh-CN"/>
        </w:rPr>
        <w:t>说明：单位可以在该模块查询生育津贴拨付记录。</w:t>
      </w:r>
    </w:p>
    <w:p>
      <w:pPr>
        <w:numPr>
          <w:ilvl w:val="0"/>
          <w:numId w:val="3"/>
        </w:numPr>
        <w:spacing w:line="360" w:lineRule="auto"/>
        <w:ind w:leftChars="0"/>
        <w:rPr>
          <w:rFonts w:hint="eastAsia"/>
          <w:lang w:val="en-US" w:eastAsia="zh-CN"/>
        </w:rPr>
      </w:pPr>
      <w:r>
        <w:rPr>
          <w:rFonts w:hint="eastAsia"/>
          <w:lang w:val="en-US" w:eastAsia="zh-CN"/>
        </w:rPr>
        <w:t>用单位经办人账号登录海南医保服务平台</w:t>
      </w:r>
    </w:p>
    <w:p>
      <w:pPr>
        <w:numPr>
          <w:ilvl w:val="0"/>
          <w:numId w:val="0"/>
        </w:numPr>
        <w:spacing w:line="360" w:lineRule="auto"/>
        <w:jc w:val="center"/>
      </w:pPr>
      <w:r>
        <w:drawing>
          <wp:inline distT="0" distB="0" distL="114300" distR="114300">
            <wp:extent cx="5495925" cy="2275205"/>
            <wp:effectExtent l="0" t="0" r="5715" b="10795"/>
            <wp:docPr id="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pic:cNvPicPr>
                      <a:picLocks noChangeAspect="1"/>
                    </pic:cNvPicPr>
                  </pic:nvPicPr>
                  <pic:blipFill>
                    <a:blip r:embed="rId4"/>
                    <a:stretch>
                      <a:fillRect/>
                    </a:stretch>
                  </pic:blipFill>
                  <pic:spPr>
                    <a:xfrm>
                      <a:off x="0" y="0"/>
                      <a:ext cx="5495925" cy="2275205"/>
                    </a:xfrm>
                    <a:prstGeom prst="rect">
                      <a:avLst/>
                    </a:prstGeom>
                    <a:noFill/>
                    <a:ln>
                      <a:noFill/>
                    </a:ln>
                  </pic:spPr>
                </pic:pic>
              </a:graphicData>
            </a:graphic>
          </wp:inline>
        </w:drawing>
      </w:r>
    </w:p>
    <w:p>
      <w:pPr>
        <w:numPr>
          <w:ilvl w:val="0"/>
          <w:numId w:val="0"/>
        </w:numPr>
        <w:spacing w:line="360" w:lineRule="auto"/>
        <w:rPr>
          <w:rFonts w:hint="default" w:eastAsiaTheme="minorEastAsia"/>
          <w:lang w:val="en-US" w:eastAsia="zh-CN"/>
        </w:rPr>
      </w:pPr>
      <w:r>
        <w:rPr>
          <w:rFonts w:hint="eastAsia"/>
          <w:lang w:val="en-US" w:eastAsia="zh-CN"/>
        </w:rPr>
        <w:t>2、点击【更多服务】，在【生育津贴】模块，点击【生育津贴</w:t>
      </w:r>
      <w:r>
        <w:rPr>
          <w:rFonts w:hint="default"/>
          <w:lang w:eastAsia="zh-CN"/>
        </w:rPr>
        <w:t>拨付</w:t>
      </w:r>
      <w:r>
        <w:rPr>
          <w:rFonts w:hint="eastAsia"/>
          <w:lang w:val="en-US" w:eastAsia="zh-CN"/>
        </w:rPr>
        <w:t>查询】功能，查询单位生育人员生育津贴的拨付</w:t>
      </w:r>
      <w:r>
        <w:rPr>
          <w:rFonts w:hint="default"/>
          <w:lang w:eastAsia="zh-CN"/>
        </w:rPr>
        <w:t>明细</w:t>
      </w:r>
      <w:bookmarkStart w:id="0" w:name="_GoBack"/>
      <w:bookmarkEnd w:id="0"/>
      <w:r>
        <w:rPr>
          <w:rFonts w:hint="eastAsia"/>
          <w:lang w:val="en-US" w:eastAsia="zh-CN"/>
        </w:rPr>
        <w:t>。支持下载、打印。</w:t>
      </w:r>
    </w:p>
    <w:p>
      <w:pPr>
        <w:spacing w:line="360" w:lineRule="auto"/>
        <w:jc w:val="center"/>
      </w:pPr>
      <w:r>
        <w:drawing>
          <wp:inline distT="0" distB="0" distL="114300" distR="114300">
            <wp:extent cx="4616450" cy="2114550"/>
            <wp:effectExtent l="0" t="0" r="127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616450" cy="2114550"/>
                    </a:xfrm>
                    <a:prstGeom prst="rect">
                      <a:avLst/>
                    </a:prstGeom>
                    <a:noFill/>
                    <a:ln>
                      <a:noFill/>
                    </a:ln>
                  </pic:spPr>
                </pic:pic>
              </a:graphicData>
            </a:graphic>
          </wp:inline>
        </w:drawing>
      </w:r>
    </w:p>
    <w:p>
      <w:pPr>
        <w:spacing w:line="360" w:lineRule="auto"/>
        <w:jc w:val="center"/>
      </w:pPr>
      <w:r>
        <w:drawing>
          <wp:inline distT="0" distB="0" distL="114300" distR="114300">
            <wp:extent cx="5528310" cy="1931670"/>
            <wp:effectExtent l="0" t="0" r="381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528310" cy="1931670"/>
                    </a:xfrm>
                    <a:prstGeom prst="rect">
                      <a:avLst/>
                    </a:prstGeom>
                    <a:noFill/>
                    <a:ln>
                      <a:noFill/>
                    </a:ln>
                  </pic:spPr>
                </pic:pic>
              </a:graphicData>
            </a:graphic>
          </wp:inline>
        </w:drawing>
      </w:r>
    </w:p>
    <w:p>
      <w:pPr>
        <w:pStyle w:val="4"/>
        <w:numPr>
          <w:ilvl w:val="0"/>
          <w:numId w:val="1"/>
        </w:numPr>
        <w:bidi w:val="0"/>
        <w:rPr>
          <w:rFonts w:hint="eastAsia"/>
          <w:b/>
          <w:lang w:val="en-US" w:eastAsia="zh-CN"/>
        </w:rPr>
      </w:pPr>
      <w:r>
        <w:rPr>
          <w:rFonts w:hint="eastAsia"/>
          <w:b/>
          <w:lang w:val="en-US" w:eastAsia="zh-CN"/>
        </w:rPr>
        <w:t>个人篇：</w:t>
      </w:r>
    </w:p>
    <w:p>
      <w:pPr>
        <w:pStyle w:val="4"/>
        <w:numPr>
          <w:ilvl w:val="0"/>
          <w:numId w:val="0"/>
        </w:numPr>
        <w:bidi w:val="0"/>
        <w:rPr>
          <w:rFonts w:hint="eastAsia"/>
          <w:b/>
          <w:lang w:val="en-US" w:eastAsia="zh-CN"/>
        </w:rPr>
      </w:pPr>
      <w:r>
        <w:rPr>
          <w:rFonts w:hint="eastAsia"/>
          <w:b/>
          <w:lang w:val="en-US" w:eastAsia="zh-CN"/>
        </w:rPr>
        <w:t>1、【生育津贴免申即享确认及进度查询】</w:t>
      </w:r>
    </w:p>
    <w:p>
      <w:pPr>
        <w:numPr>
          <w:ilvl w:val="0"/>
          <w:numId w:val="0"/>
        </w:numPr>
        <w:spacing w:line="360" w:lineRule="auto"/>
        <w:rPr>
          <w:rFonts w:hint="eastAsia"/>
          <w:b/>
          <w:bCs/>
          <w:highlight w:val="yellow"/>
          <w:lang w:val="en-US" w:eastAsia="zh-CN"/>
        </w:rPr>
      </w:pPr>
      <w:r>
        <w:rPr>
          <w:rFonts w:hint="eastAsia"/>
          <w:b/>
          <w:bCs/>
          <w:highlight w:val="yellow"/>
          <w:lang w:val="en-US" w:eastAsia="zh-CN"/>
        </w:rPr>
        <w:t>说明：需要宝妈登录海南医保平台在该模块进行生育信息确认。</w:t>
      </w:r>
    </w:p>
    <w:p>
      <w:pPr>
        <w:pStyle w:val="5"/>
        <w:numPr>
          <w:ilvl w:val="0"/>
          <w:numId w:val="0"/>
        </w:numPr>
        <w:bidi w:val="0"/>
        <w:rPr>
          <w:rFonts w:hint="eastAsia"/>
          <w:lang w:val="en-US" w:eastAsia="zh-CN"/>
        </w:rPr>
      </w:pPr>
      <w:r>
        <w:rPr>
          <w:rFonts w:hint="eastAsia"/>
          <w:lang w:val="en-US" w:eastAsia="zh-CN"/>
        </w:rPr>
        <w:t>&gt;&gt;&gt;电脑端</w:t>
      </w:r>
    </w:p>
    <w:p>
      <w:pPr>
        <w:numPr>
          <w:ilvl w:val="0"/>
          <w:numId w:val="4"/>
        </w:numPr>
        <w:spacing w:line="360" w:lineRule="auto"/>
        <w:jc w:val="both"/>
        <w:rPr>
          <w:rFonts w:hint="eastAsia"/>
          <w:lang w:val="en-US" w:eastAsia="zh-CN"/>
        </w:rPr>
      </w:pPr>
      <w:r>
        <w:rPr>
          <w:rFonts w:hint="eastAsia"/>
          <w:lang w:val="en-US" w:eastAsia="zh-CN"/>
        </w:rPr>
        <w:t>登录海南医保服务平台</w:t>
      </w:r>
    </w:p>
    <w:p>
      <w:pPr>
        <w:numPr>
          <w:ilvl w:val="0"/>
          <w:numId w:val="0"/>
        </w:numPr>
        <w:spacing w:line="360" w:lineRule="auto"/>
        <w:jc w:val="center"/>
        <w:rPr>
          <w:rFonts w:hint="eastAsia"/>
          <w:lang w:val="en-US" w:eastAsia="zh-CN"/>
        </w:rPr>
      </w:pPr>
      <w:r>
        <w:drawing>
          <wp:inline distT="0" distB="0" distL="114300" distR="114300">
            <wp:extent cx="5273675" cy="2204085"/>
            <wp:effectExtent l="0" t="0" r="14605" b="571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1"/>
                    <a:stretch>
                      <a:fillRect/>
                    </a:stretch>
                  </pic:blipFill>
                  <pic:spPr>
                    <a:xfrm>
                      <a:off x="0" y="0"/>
                      <a:ext cx="5273675" cy="2204085"/>
                    </a:xfrm>
                    <a:prstGeom prst="rect">
                      <a:avLst/>
                    </a:prstGeom>
                    <a:noFill/>
                    <a:ln>
                      <a:noFill/>
                    </a:ln>
                  </pic:spPr>
                </pic:pic>
              </a:graphicData>
            </a:graphic>
          </wp:inline>
        </w:drawing>
      </w:r>
    </w:p>
    <w:p>
      <w:pPr>
        <w:numPr>
          <w:ilvl w:val="0"/>
          <w:numId w:val="4"/>
        </w:numPr>
        <w:spacing w:line="360" w:lineRule="auto"/>
        <w:jc w:val="both"/>
        <w:rPr>
          <w:rFonts w:hint="default"/>
          <w:lang w:val="en-US" w:eastAsia="zh-CN"/>
        </w:rPr>
      </w:pPr>
      <w:r>
        <w:rPr>
          <w:rFonts w:hint="eastAsia"/>
          <w:lang w:val="en-US" w:eastAsia="zh-CN"/>
        </w:rPr>
        <w:t>“其他服务”模块的【生育津贴免申即享确认及进度查询】功能，点击【申请确认】，阅读【温馨提示】，对生育信息进行核实，如果变动，修改后按材料说明上传材料方可提交。</w:t>
      </w:r>
    </w:p>
    <w:p>
      <w:pPr>
        <w:spacing w:line="360" w:lineRule="auto"/>
        <w:jc w:val="center"/>
      </w:pPr>
      <w:r>
        <w:drawing>
          <wp:inline distT="0" distB="0" distL="114300" distR="114300">
            <wp:extent cx="5271135" cy="1261110"/>
            <wp:effectExtent l="0" t="0" r="1905" b="381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2"/>
                    <a:stretch>
                      <a:fillRect/>
                    </a:stretch>
                  </pic:blipFill>
                  <pic:spPr>
                    <a:xfrm>
                      <a:off x="0" y="0"/>
                      <a:ext cx="5271135" cy="1261110"/>
                    </a:xfrm>
                    <a:prstGeom prst="rect">
                      <a:avLst/>
                    </a:prstGeom>
                    <a:noFill/>
                    <a:ln>
                      <a:noFill/>
                    </a:ln>
                  </pic:spPr>
                </pic:pic>
              </a:graphicData>
            </a:graphic>
          </wp:inline>
        </w:drawing>
      </w:r>
    </w:p>
    <w:p>
      <w:pPr>
        <w:spacing w:line="360" w:lineRule="auto"/>
        <w:jc w:val="center"/>
      </w:pPr>
      <w:r>
        <w:drawing>
          <wp:inline distT="0" distB="0" distL="114300" distR="114300">
            <wp:extent cx="5270500" cy="1607820"/>
            <wp:effectExtent l="0" t="0" r="2540" b="762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3"/>
                    <a:stretch>
                      <a:fillRect/>
                    </a:stretch>
                  </pic:blipFill>
                  <pic:spPr>
                    <a:xfrm>
                      <a:off x="0" y="0"/>
                      <a:ext cx="5270500" cy="1607820"/>
                    </a:xfrm>
                    <a:prstGeom prst="rect">
                      <a:avLst/>
                    </a:prstGeom>
                    <a:noFill/>
                    <a:ln>
                      <a:noFill/>
                    </a:ln>
                  </pic:spPr>
                </pic:pic>
              </a:graphicData>
            </a:graphic>
          </wp:inline>
        </w:drawing>
      </w:r>
    </w:p>
    <w:p>
      <w:pPr>
        <w:spacing w:line="360" w:lineRule="auto"/>
        <w:jc w:val="center"/>
      </w:pPr>
      <w:r>
        <w:drawing>
          <wp:inline distT="0" distB="0" distL="114300" distR="114300">
            <wp:extent cx="5269865" cy="3153410"/>
            <wp:effectExtent l="0" t="0" r="3175" b="127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4"/>
                    <a:stretch>
                      <a:fillRect/>
                    </a:stretch>
                  </pic:blipFill>
                  <pic:spPr>
                    <a:xfrm>
                      <a:off x="0" y="0"/>
                      <a:ext cx="5269865" cy="3153410"/>
                    </a:xfrm>
                    <a:prstGeom prst="rect">
                      <a:avLst/>
                    </a:prstGeom>
                    <a:noFill/>
                    <a:ln>
                      <a:noFill/>
                    </a:ln>
                  </pic:spPr>
                </pic:pic>
              </a:graphicData>
            </a:graphic>
          </wp:inline>
        </w:drawing>
      </w:r>
    </w:p>
    <w:p>
      <w:pPr>
        <w:numPr>
          <w:ilvl w:val="0"/>
          <w:numId w:val="4"/>
        </w:numPr>
        <w:spacing w:line="360" w:lineRule="auto"/>
        <w:ind w:left="0" w:leftChars="0" w:firstLine="0" w:firstLineChars="0"/>
        <w:rPr>
          <w:rFonts w:hint="eastAsia"/>
          <w:lang w:val="en-US" w:eastAsia="zh-CN"/>
        </w:rPr>
      </w:pPr>
      <w:r>
        <w:rPr>
          <w:rFonts w:hint="eastAsia"/>
          <w:lang w:val="en-US" w:eastAsia="zh-CN"/>
        </w:rPr>
        <w:t>提交后，不可以再重复提交，可通过进度状态和备注跟进审核进度。</w:t>
      </w:r>
    </w:p>
    <w:p>
      <w:pPr>
        <w:numPr>
          <w:ilvl w:val="0"/>
          <w:numId w:val="0"/>
        </w:numPr>
        <w:spacing w:line="360" w:lineRule="auto"/>
        <w:ind w:leftChars="0"/>
      </w:pPr>
      <w:r>
        <w:drawing>
          <wp:inline distT="0" distB="0" distL="114300" distR="114300">
            <wp:extent cx="5262880" cy="1343660"/>
            <wp:effectExtent l="0" t="0" r="10160" b="1270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5"/>
                    <a:stretch>
                      <a:fillRect/>
                    </a:stretch>
                  </pic:blipFill>
                  <pic:spPr>
                    <a:xfrm>
                      <a:off x="0" y="0"/>
                      <a:ext cx="5262880" cy="1343660"/>
                    </a:xfrm>
                    <a:prstGeom prst="rect">
                      <a:avLst/>
                    </a:prstGeom>
                    <a:noFill/>
                    <a:ln>
                      <a:noFill/>
                    </a:ln>
                  </pic:spPr>
                </pic:pic>
              </a:graphicData>
            </a:graphic>
          </wp:inline>
        </w:drawing>
      </w:r>
    </w:p>
    <w:p>
      <w:pPr>
        <w:pStyle w:val="5"/>
        <w:numPr>
          <w:ilvl w:val="0"/>
          <w:numId w:val="0"/>
        </w:numPr>
        <w:bidi w:val="0"/>
        <w:rPr>
          <w:rFonts w:hint="eastAsia"/>
          <w:b/>
          <w:lang w:val="en-US" w:eastAsia="zh-CN"/>
        </w:rPr>
      </w:pPr>
      <w:r>
        <w:rPr>
          <w:rFonts w:hint="eastAsia"/>
          <w:b/>
          <w:lang w:val="en-US" w:eastAsia="zh-CN"/>
        </w:rPr>
        <w:t>&gt;&gt;&gt;手机端</w:t>
      </w:r>
    </w:p>
    <w:p>
      <w:pPr>
        <w:numPr>
          <w:ilvl w:val="0"/>
          <w:numId w:val="5"/>
        </w:numPr>
        <w:spacing w:line="360" w:lineRule="auto"/>
        <w:ind w:leftChars="0"/>
        <w:rPr>
          <w:rFonts w:hint="default"/>
          <w:lang w:val="en-US" w:eastAsia="zh-CN"/>
        </w:rPr>
      </w:pPr>
      <w:r>
        <w:rPr>
          <w:rFonts w:hint="eastAsia"/>
          <w:lang w:val="en-US" w:eastAsia="zh-CN"/>
        </w:rPr>
        <w:t>登录海南医保app/海南医保微信小程序/海南医保支付宝小程序，点击【服务】，下拉到【其他服务】模块。</w:t>
      </w:r>
    </w:p>
    <w:p>
      <w:pPr>
        <w:numPr>
          <w:ilvl w:val="0"/>
          <w:numId w:val="0"/>
        </w:numPr>
        <w:spacing w:line="360" w:lineRule="auto"/>
        <w:jc w:val="center"/>
        <w:rPr>
          <w:rFonts w:hint="default"/>
          <w:lang w:val="en-US" w:eastAsia="zh-CN"/>
        </w:rPr>
      </w:pPr>
      <w:r>
        <w:drawing>
          <wp:inline distT="0" distB="0" distL="114300" distR="114300">
            <wp:extent cx="1307465" cy="2582545"/>
            <wp:effectExtent l="0" t="0" r="3175" b="8255"/>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16"/>
                    <a:stretch>
                      <a:fillRect/>
                    </a:stretch>
                  </pic:blipFill>
                  <pic:spPr>
                    <a:xfrm>
                      <a:off x="0" y="0"/>
                      <a:ext cx="1307465" cy="2582545"/>
                    </a:xfrm>
                    <a:prstGeom prst="rect">
                      <a:avLst/>
                    </a:prstGeom>
                    <a:noFill/>
                    <a:ln>
                      <a:noFill/>
                    </a:ln>
                  </pic:spPr>
                </pic:pic>
              </a:graphicData>
            </a:graphic>
          </wp:inline>
        </w:drawing>
      </w:r>
    </w:p>
    <w:p>
      <w:pPr>
        <w:numPr>
          <w:ilvl w:val="0"/>
          <w:numId w:val="5"/>
        </w:numPr>
        <w:spacing w:line="360" w:lineRule="auto"/>
        <w:ind w:leftChars="0"/>
        <w:rPr>
          <w:rFonts w:hint="eastAsia"/>
          <w:lang w:val="en-US" w:eastAsia="zh-CN"/>
        </w:rPr>
      </w:pPr>
      <w:r>
        <w:rPr>
          <w:rFonts w:hint="eastAsia"/>
          <w:lang w:val="en-US" w:eastAsia="zh-CN"/>
        </w:rPr>
        <w:t>点击【生育津贴免申即享确认及进度查询】功能，点击【确认】，阅读【温馨提示】，对生育信息进行核实，如果有变更，修改后按材料说明上传材料方可提交。</w:t>
      </w:r>
    </w:p>
    <w:p>
      <w:pPr>
        <w:numPr>
          <w:ilvl w:val="0"/>
          <w:numId w:val="0"/>
        </w:numPr>
        <w:spacing w:line="360" w:lineRule="auto"/>
        <w:jc w:val="center"/>
      </w:pPr>
      <w:r>
        <w:drawing>
          <wp:inline distT="0" distB="0" distL="114300" distR="114300">
            <wp:extent cx="1453515" cy="2319655"/>
            <wp:effectExtent l="0" t="0" r="9525" b="1206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17"/>
                    <a:stretch>
                      <a:fillRect/>
                    </a:stretch>
                  </pic:blipFill>
                  <pic:spPr>
                    <a:xfrm>
                      <a:off x="0" y="0"/>
                      <a:ext cx="1453515" cy="2319655"/>
                    </a:xfrm>
                    <a:prstGeom prst="rect">
                      <a:avLst/>
                    </a:prstGeom>
                    <a:noFill/>
                    <a:ln>
                      <a:noFill/>
                    </a:ln>
                  </pic:spPr>
                </pic:pic>
              </a:graphicData>
            </a:graphic>
          </wp:inline>
        </w:drawing>
      </w:r>
      <w:r>
        <w:drawing>
          <wp:inline distT="0" distB="0" distL="114300" distR="114300">
            <wp:extent cx="1247775" cy="2361565"/>
            <wp:effectExtent l="0" t="0" r="1905" b="63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18"/>
                    <a:stretch>
                      <a:fillRect/>
                    </a:stretch>
                  </pic:blipFill>
                  <pic:spPr>
                    <a:xfrm>
                      <a:off x="0" y="0"/>
                      <a:ext cx="1247775" cy="2361565"/>
                    </a:xfrm>
                    <a:prstGeom prst="rect">
                      <a:avLst/>
                    </a:prstGeom>
                    <a:noFill/>
                    <a:ln>
                      <a:noFill/>
                    </a:ln>
                  </pic:spPr>
                </pic:pic>
              </a:graphicData>
            </a:graphic>
          </wp:inline>
        </w:drawing>
      </w:r>
    </w:p>
    <w:p>
      <w:pPr>
        <w:numPr>
          <w:ilvl w:val="0"/>
          <w:numId w:val="0"/>
        </w:numPr>
        <w:spacing w:line="360" w:lineRule="auto"/>
        <w:jc w:val="center"/>
        <w:rPr>
          <w:rFonts w:hint="default"/>
          <w:lang w:val="en-US" w:eastAsia="zh-CN"/>
        </w:rPr>
      </w:pPr>
      <w:r>
        <w:drawing>
          <wp:inline distT="0" distB="0" distL="114300" distR="114300">
            <wp:extent cx="1390015" cy="2736215"/>
            <wp:effectExtent l="0" t="0" r="12065" b="6985"/>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19"/>
                    <a:stretch>
                      <a:fillRect/>
                    </a:stretch>
                  </pic:blipFill>
                  <pic:spPr>
                    <a:xfrm>
                      <a:off x="0" y="0"/>
                      <a:ext cx="1390015" cy="2736215"/>
                    </a:xfrm>
                    <a:prstGeom prst="rect">
                      <a:avLst/>
                    </a:prstGeom>
                    <a:noFill/>
                    <a:ln>
                      <a:noFill/>
                    </a:ln>
                  </pic:spPr>
                </pic:pic>
              </a:graphicData>
            </a:graphic>
          </wp:inline>
        </w:drawing>
      </w:r>
      <w:r>
        <w:drawing>
          <wp:inline distT="0" distB="0" distL="114300" distR="114300">
            <wp:extent cx="1334135" cy="2710815"/>
            <wp:effectExtent l="0" t="0" r="6985" b="190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20"/>
                    <a:stretch>
                      <a:fillRect/>
                    </a:stretch>
                  </pic:blipFill>
                  <pic:spPr>
                    <a:xfrm>
                      <a:off x="0" y="0"/>
                      <a:ext cx="1334135" cy="2710815"/>
                    </a:xfrm>
                    <a:prstGeom prst="rect">
                      <a:avLst/>
                    </a:prstGeom>
                    <a:noFill/>
                    <a:ln>
                      <a:noFill/>
                    </a:ln>
                  </pic:spPr>
                </pic:pic>
              </a:graphicData>
            </a:graphic>
          </wp:inline>
        </w:drawing>
      </w:r>
    </w:p>
    <w:p>
      <w:pPr>
        <w:numPr>
          <w:ilvl w:val="0"/>
          <w:numId w:val="5"/>
        </w:numPr>
        <w:spacing w:line="360" w:lineRule="auto"/>
        <w:ind w:leftChars="0"/>
        <w:rPr>
          <w:rFonts w:hint="eastAsia"/>
          <w:lang w:val="en-US" w:eastAsia="zh-CN"/>
        </w:rPr>
      </w:pPr>
      <w:r>
        <w:rPr>
          <w:rFonts w:hint="eastAsia"/>
          <w:lang w:val="en-US" w:eastAsia="zh-CN"/>
        </w:rPr>
        <w:t>提交后，不可以再重复提交，可通过进度状态和备注跟进审核进度。</w:t>
      </w:r>
    </w:p>
    <w:p>
      <w:pPr>
        <w:numPr>
          <w:ilvl w:val="0"/>
          <w:numId w:val="0"/>
        </w:numPr>
        <w:spacing w:line="360" w:lineRule="auto"/>
        <w:jc w:val="center"/>
      </w:pPr>
      <w:r>
        <w:drawing>
          <wp:inline distT="0" distB="0" distL="114300" distR="114300">
            <wp:extent cx="1519555" cy="2608580"/>
            <wp:effectExtent l="0" t="0" r="4445" b="1270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1"/>
                    <a:stretch>
                      <a:fillRect/>
                    </a:stretch>
                  </pic:blipFill>
                  <pic:spPr>
                    <a:xfrm>
                      <a:off x="0" y="0"/>
                      <a:ext cx="1519555" cy="2608580"/>
                    </a:xfrm>
                    <a:prstGeom prst="rect">
                      <a:avLst/>
                    </a:prstGeom>
                    <a:noFill/>
                    <a:ln>
                      <a:noFill/>
                    </a:ln>
                  </pic:spPr>
                </pic:pic>
              </a:graphicData>
            </a:graphic>
          </wp:inline>
        </w:drawing>
      </w:r>
    </w:p>
    <w:p>
      <w:pPr>
        <w:pStyle w:val="4"/>
        <w:numPr>
          <w:ilvl w:val="0"/>
          <w:numId w:val="0"/>
        </w:numPr>
        <w:bidi w:val="0"/>
        <w:spacing w:line="360" w:lineRule="auto"/>
        <w:ind w:leftChars="0"/>
        <w:rPr>
          <w:rFonts w:hint="eastAsia"/>
          <w:b/>
          <w:lang w:val="en-US" w:eastAsia="zh-CN"/>
        </w:rPr>
      </w:pPr>
      <w:r>
        <w:rPr>
          <w:rFonts w:hint="eastAsia"/>
          <w:b/>
          <w:lang w:val="en-US" w:eastAsia="zh-CN"/>
        </w:rPr>
        <w:t>2、【生育津贴核定表】</w:t>
      </w:r>
    </w:p>
    <w:p>
      <w:pPr>
        <w:numPr>
          <w:ilvl w:val="0"/>
          <w:numId w:val="0"/>
        </w:numPr>
        <w:spacing w:line="360" w:lineRule="auto"/>
        <w:ind w:leftChars="0"/>
        <w:rPr>
          <w:rFonts w:hint="default"/>
          <w:lang w:val="en-US" w:eastAsia="zh-CN"/>
        </w:rPr>
      </w:pPr>
      <w:r>
        <w:rPr>
          <w:rFonts w:hint="eastAsia"/>
          <w:b/>
          <w:bCs/>
          <w:lang w:val="en-US" w:eastAsia="zh-CN"/>
        </w:rPr>
        <w:t>说明：宝妈可以在该模块查询生育津贴拨付记录。</w:t>
      </w:r>
    </w:p>
    <w:p>
      <w:pPr>
        <w:pStyle w:val="5"/>
        <w:numPr>
          <w:ilvl w:val="0"/>
          <w:numId w:val="0"/>
        </w:numPr>
        <w:bidi w:val="0"/>
        <w:rPr>
          <w:rFonts w:hint="eastAsia"/>
          <w:b/>
          <w:lang w:val="en-US" w:eastAsia="zh-CN"/>
        </w:rPr>
      </w:pPr>
      <w:r>
        <w:rPr>
          <w:rFonts w:hint="eastAsia"/>
          <w:b/>
          <w:lang w:val="en-US" w:eastAsia="zh-CN"/>
        </w:rPr>
        <w:t>&gt;&gt;&gt;电脑端</w:t>
      </w:r>
    </w:p>
    <w:p>
      <w:pPr>
        <w:numPr>
          <w:ilvl w:val="0"/>
          <w:numId w:val="6"/>
        </w:numPr>
        <w:spacing w:line="360" w:lineRule="auto"/>
        <w:jc w:val="both"/>
        <w:rPr>
          <w:rFonts w:hint="eastAsia"/>
          <w:lang w:val="en-US" w:eastAsia="zh-CN"/>
        </w:rPr>
      </w:pPr>
      <w:r>
        <w:rPr>
          <w:rFonts w:hint="eastAsia"/>
          <w:lang w:val="en-US" w:eastAsia="zh-CN"/>
        </w:rPr>
        <w:t>登录海南医保服务平台</w:t>
      </w:r>
    </w:p>
    <w:p>
      <w:pPr>
        <w:numPr>
          <w:ilvl w:val="0"/>
          <w:numId w:val="0"/>
        </w:numPr>
        <w:spacing w:line="360" w:lineRule="auto"/>
        <w:jc w:val="center"/>
        <w:rPr>
          <w:rFonts w:hint="eastAsia"/>
          <w:lang w:val="en-US" w:eastAsia="zh-CN"/>
        </w:rPr>
      </w:pPr>
      <w:r>
        <w:drawing>
          <wp:inline distT="0" distB="0" distL="114300" distR="114300">
            <wp:extent cx="5142230" cy="2149475"/>
            <wp:effectExtent l="0" t="0" r="8890" b="14605"/>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11"/>
                    <a:stretch>
                      <a:fillRect/>
                    </a:stretch>
                  </pic:blipFill>
                  <pic:spPr>
                    <a:xfrm>
                      <a:off x="0" y="0"/>
                      <a:ext cx="5142230" cy="2149475"/>
                    </a:xfrm>
                    <a:prstGeom prst="rect">
                      <a:avLst/>
                    </a:prstGeom>
                    <a:noFill/>
                    <a:ln>
                      <a:noFill/>
                    </a:ln>
                  </pic:spPr>
                </pic:pic>
              </a:graphicData>
            </a:graphic>
          </wp:inline>
        </w:drawing>
      </w:r>
    </w:p>
    <w:p>
      <w:pPr>
        <w:numPr>
          <w:ilvl w:val="0"/>
          <w:numId w:val="6"/>
        </w:numPr>
        <w:spacing w:line="360" w:lineRule="auto"/>
        <w:jc w:val="both"/>
        <w:rPr>
          <w:rFonts w:hint="default"/>
          <w:lang w:val="en-US" w:eastAsia="zh-CN"/>
        </w:rPr>
      </w:pPr>
      <w:r>
        <w:rPr>
          <w:rFonts w:hint="eastAsia"/>
          <w:lang w:val="en-US" w:eastAsia="zh-CN"/>
        </w:rPr>
        <w:t>“我要打印”模块的【生育津贴核定表打印】功能，查看生育拨付记录，支持下载打印。</w:t>
      </w:r>
    </w:p>
    <w:p>
      <w:pPr>
        <w:spacing w:line="360" w:lineRule="auto"/>
        <w:jc w:val="center"/>
      </w:pPr>
      <w:r>
        <w:drawing>
          <wp:inline distT="0" distB="0" distL="114300" distR="114300">
            <wp:extent cx="5465445" cy="1903730"/>
            <wp:effectExtent l="0" t="0" r="5715" b="127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2"/>
                    <a:stretch>
                      <a:fillRect/>
                    </a:stretch>
                  </pic:blipFill>
                  <pic:spPr>
                    <a:xfrm>
                      <a:off x="0" y="0"/>
                      <a:ext cx="5465445" cy="1903730"/>
                    </a:xfrm>
                    <a:prstGeom prst="rect">
                      <a:avLst/>
                    </a:prstGeom>
                    <a:noFill/>
                    <a:ln>
                      <a:noFill/>
                    </a:ln>
                  </pic:spPr>
                </pic:pic>
              </a:graphicData>
            </a:graphic>
          </wp:inline>
        </w:drawing>
      </w:r>
    </w:p>
    <w:p>
      <w:pPr>
        <w:pStyle w:val="5"/>
        <w:numPr>
          <w:ilvl w:val="0"/>
          <w:numId w:val="0"/>
        </w:numPr>
        <w:bidi w:val="0"/>
        <w:rPr>
          <w:rFonts w:hint="eastAsia"/>
          <w:b/>
          <w:lang w:val="en-US" w:eastAsia="zh-CN"/>
        </w:rPr>
      </w:pPr>
      <w:r>
        <w:rPr>
          <w:rFonts w:hint="eastAsia"/>
          <w:b/>
          <w:lang w:val="en-US" w:eastAsia="zh-CN"/>
        </w:rPr>
        <w:t>&gt;&gt;&gt;手机端</w:t>
      </w:r>
    </w:p>
    <w:p>
      <w:pPr>
        <w:numPr>
          <w:ilvl w:val="0"/>
          <w:numId w:val="7"/>
        </w:numPr>
        <w:spacing w:line="360" w:lineRule="auto"/>
        <w:ind w:leftChars="0"/>
        <w:rPr>
          <w:rFonts w:hint="default"/>
          <w:lang w:val="en-US" w:eastAsia="zh-CN"/>
        </w:rPr>
      </w:pPr>
      <w:r>
        <w:rPr>
          <w:rFonts w:hint="eastAsia"/>
          <w:lang w:val="en-US" w:eastAsia="zh-CN"/>
        </w:rPr>
        <w:t>登录海南医保app/海南医保微信小程序/海南医保支付宝小程序，点击【服务】，下拉到【个人医保查询】模块。</w:t>
      </w:r>
    </w:p>
    <w:p>
      <w:pPr>
        <w:numPr>
          <w:ilvl w:val="0"/>
          <w:numId w:val="0"/>
        </w:numPr>
        <w:spacing w:line="360" w:lineRule="auto"/>
        <w:jc w:val="center"/>
        <w:rPr>
          <w:rFonts w:hint="default"/>
          <w:lang w:val="en-US" w:eastAsia="zh-CN"/>
        </w:rPr>
      </w:pPr>
      <w:r>
        <w:drawing>
          <wp:inline distT="0" distB="0" distL="114300" distR="114300">
            <wp:extent cx="1638300" cy="3241675"/>
            <wp:effectExtent l="0" t="0" r="7620" b="444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6"/>
                    <a:stretch>
                      <a:fillRect/>
                    </a:stretch>
                  </pic:blipFill>
                  <pic:spPr>
                    <a:xfrm>
                      <a:off x="0" y="0"/>
                      <a:ext cx="1638300" cy="3241675"/>
                    </a:xfrm>
                    <a:prstGeom prst="rect">
                      <a:avLst/>
                    </a:prstGeom>
                    <a:noFill/>
                    <a:ln>
                      <a:noFill/>
                    </a:ln>
                  </pic:spPr>
                </pic:pic>
              </a:graphicData>
            </a:graphic>
          </wp:inline>
        </w:drawing>
      </w:r>
    </w:p>
    <w:p>
      <w:pPr>
        <w:numPr>
          <w:ilvl w:val="0"/>
          <w:numId w:val="7"/>
        </w:numPr>
        <w:spacing w:line="360" w:lineRule="auto"/>
        <w:ind w:leftChars="0"/>
        <w:rPr>
          <w:rFonts w:hint="eastAsia"/>
          <w:lang w:val="en-US" w:eastAsia="zh-CN"/>
        </w:rPr>
      </w:pPr>
      <w:r>
        <w:rPr>
          <w:rFonts w:hint="eastAsia"/>
          <w:lang w:val="en-US" w:eastAsia="zh-CN"/>
        </w:rPr>
        <w:t>点击【生育津贴核定表】功能，查看生育拨付记录，支持下载打印。</w:t>
      </w:r>
    </w:p>
    <w:p>
      <w:pPr>
        <w:numPr>
          <w:ilvl w:val="0"/>
          <w:numId w:val="0"/>
        </w:numPr>
        <w:spacing w:line="360" w:lineRule="auto"/>
        <w:jc w:val="center"/>
        <w:rPr>
          <w:rFonts w:hint="eastAsia"/>
          <w:lang w:val="en-US" w:eastAsia="zh-CN"/>
        </w:rPr>
      </w:pPr>
      <w:r>
        <w:drawing>
          <wp:inline distT="0" distB="0" distL="114300" distR="114300">
            <wp:extent cx="1786255" cy="3482975"/>
            <wp:effectExtent l="0" t="0" r="12065" b="698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3"/>
                    <a:stretch>
                      <a:fillRect/>
                    </a:stretch>
                  </pic:blipFill>
                  <pic:spPr>
                    <a:xfrm>
                      <a:off x="0" y="0"/>
                      <a:ext cx="1786255" cy="3482975"/>
                    </a:xfrm>
                    <a:prstGeom prst="rect">
                      <a:avLst/>
                    </a:prstGeom>
                    <a:noFill/>
                    <a:ln>
                      <a:noFill/>
                    </a:ln>
                  </pic:spPr>
                </pic:pic>
              </a:graphicData>
            </a:graphic>
          </wp:inline>
        </w:drawing>
      </w:r>
      <w:r>
        <w:drawing>
          <wp:inline distT="0" distB="0" distL="114300" distR="114300">
            <wp:extent cx="1963420" cy="3713480"/>
            <wp:effectExtent l="0" t="0" r="2540" b="508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4"/>
                    <a:stretch>
                      <a:fillRect/>
                    </a:stretch>
                  </pic:blipFill>
                  <pic:spPr>
                    <a:xfrm>
                      <a:off x="0" y="0"/>
                      <a:ext cx="1963420" cy="3713480"/>
                    </a:xfrm>
                    <a:prstGeom prst="rect">
                      <a:avLst/>
                    </a:prstGeom>
                    <a:noFill/>
                    <a:ln>
                      <a:noFill/>
                    </a:ln>
                  </pic:spPr>
                </pic:pic>
              </a:graphicData>
            </a:graphic>
          </wp:inline>
        </w:drawing>
      </w:r>
    </w:p>
    <w:p>
      <w:pPr>
        <w:spacing w:line="360" w:lineRule="auto"/>
        <w:jc w:val="cente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3D94D4"/>
    <w:multiLevelType w:val="singleLevel"/>
    <w:tmpl w:val="BD3D94D4"/>
    <w:lvl w:ilvl="0" w:tentative="0">
      <w:start w:val="1"/>
      <w:numFmt w:val="decimal"/>
      <w:suff w:val="nothing"/>
      <w:lvlText w:val="（%1）"/>
      <w:lvlJc w:val="left"/>
    </w:lvl>
  </w:abstractNum>
  <w:abstractNum w:abstractNumId="1">
    <w:nsid w:val="E170E3A6"/>
    <w:multiLevelType w:val="singleLevel"/>
    <w:tmpl w:val="E170E3A6"/>
    <w:lvl w:ilvl="0" w:tentative="0">
      <w:start w:val="1"/>
      <w:numFmt w:val="chineseCounting"/>
      <w:suff w:val="nothing"/>
      <w:lvlText w:val="%1、"/>
      <w:lvlJc w:val="left"/>
      <w:rPr>
        <w:rFonts w:hint="eastAsia"/>
      </w:rPr>
    </w:lvl>
  </w:abstractNum>
  <w:abstractNum w:abstractNumId="2">
    <w:nsid w:val="F48A2CDC"/>
    <w:multiLevelType w:val="singleLevel"/>
    <w:tmpl w:val="F48A2CDC"/>
    <w:lvl w:ilvl="0" w:tentative="0">
      <w:start w:val="1"/>
      <w:numFmt w:val="decimal"/>
      <w:suff w:val="nothing"/>
      <w:lvlText w:val="%1、"/>
      <w:lvlJc w:val="left"/>
    </w:lvl>
  </w:abstractNum>
  <w:abstractNum w:abstractNumId="3">
    <w:nsid w:val="F4FEFEA9"/>
    <w:multiLevelType w:val="singleLevel"/>
    <w:tmpl w:val="F4FEFEA9"/>
    <w:lvl w:ilvl="0" w:tentative="0">
      <w:start w:val="1"/>
      <w:numFmt w:val="decimal"/>
      <w:suff w:val="nothing"/>
      <w:lvlText w:val="（%1）"/>
      <w:lvlJc w:val="left"/>
    </w:lvl>
  </w:abstractNum>
  <w:abstractNum w:abstractNumId="4">
    <w:nsid w:val="0D8F3AED"/>
    <w:multiLevelType w:val="singleLevel"/>
    <w:tmpl w:val="0D8F3AED"/>
    <w:lvl w:ilvl="0" w:tentative="0">
      <w:start w:val="1"/>
      <w:numFmt w:val="decimal"/>
      <w:suff w:val="nothing"/>
      <w:lvlText w:val="%1、"/>
      <w:lvlJc w:val="left"/>
    </w:lvl>
  </w:abstractNum>
  <w:abstractNum w:abstractNumId="5">
    <w:nsid w:val="17C93037"/>
    <w:multiLevelType w:val="singleLevel"/>
    <w:tmpl w:val="17C93037"/>
    <w:lvl w:ilvl="0" w:tentative="0">
      <w:start w:val="1"/>
      <w:numFmt w:val="decimal"/>
      <w:suff w:val="nothing"/>
      <w:lvlText w:val="（%1）"/>
      <w:lvlJc w:val="left"/>
    </w:lvl>
  </w:abstractNum>
  <w:abstractNum w:abstractNumId="6">
    <w:nsid w:val="3C732844"/>
    <w:multiLevelType w:val="singleLevel"/>
    <w:tmpl w:val="3C732844"/>
    <w:lvl w:ilvl="0" w:tentative="0">
      <w:start w:val="1"/>
      <w:numFmt w:val="decimal"/>
      <w:suff w:val="nothing"/>
      <w:lvlText w:val="（%1）"/>
      <w:lvlJc w:val="left"/>
    </w:lvl>
  </w:abstractNum>
  <w:num w:numId="1">
    <w:abstractNumId w:val="1"/>
  </w:num>
  <w:num w:numId="2">
    <w:abstractNumId w:val="2"/>
  </w:num>
  <w:num w:numId="3">
    <w:abstractNumId w:val="4"/>
  </w:num>
  <w:num w:numId="4">
    <w:abstractNumId w:val="5"/>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lMzRhMjNjYTgzMDI3NjQ0ZjFiZjMxZTE5Y2Y4MDMifQ=="/>
  </w:docVars>
  <w:rsids>
    <w:rsidRoot w:val="5EA169EA"/>
    <w:rsid w:val="01E50D53"/>
    <w:rsid w:val="02BD75DA"/>
    <w:rsid w:val="044907D5"/>
    <w:rsid w:val="06A60714"/>
    <w:rsid w:val="1BF1284E"/>
    <w:rsid w:val="1C6B0CFB"/>
    <w:rsid w:val="1DFD14A7"/>
    <w:rsid w:val="1F8C6C4C"/>
    <w:rsid w:val="1FFF0F5F"/>
    <w:rsid w:val="23D83E1C"/>
    <w:rsid w:val="281C077C"/>
    <w:rsid w:val="2B395B37"/>
    <w:rsid w:val="2FAD4B1B"/>
    <w:rsid w:val="31E42926"/>
    <w:rsid w:val="3FF823A2"/>
    <w:rsid w:val="446C5429"/>
    <w:rsid w:val="472C56A4"/>
    <w:rsid w:val="477E3F96"/>
    <w:rsid w:val="47CD163B"/>
    <w:rsid w:val="49821E89"/>
    <w:rsid w:val="4A8C758B"/>
    <w:rsid w:val="4E74653E"/>
    <w:rsid w:val="4EC26E1C"/>
    <w:rsid w:val="4EFB4CDF"/>
    <w:rsid w:val="4FA94C3E"/>
    <w:rsid w:val="50151DD1"/>
    <w:rsid w:val="50874A7C"/>
    <w:rsid w:val="53266F3E"/>
    <w:rsid w:val="536A2433"/>
    <w:rsid w:val="566C201F"/>
    <w:rsid w:val="570D1E62"/>
    <w:rsid w:val="57840EB1"/>
    <w:rsid w:val="58FE11DE"/>
    <w:rsid w:val="5EA169EA"/>
    <w:rsid w:val="61BC2229"/>
    <w:rsid w:val="69CB1886"/>
    <w:rsid w:val="6C376397"/>
    <w:rsid w:val="6F2D0BBA"/>
    <w:rsid w:val="73FE0302"/>
    <w:rsid w:val="CFC757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3">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4">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5">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1164</Words>
  <Characters>1178</Characters>
  <Lines>0</Lines>
  <Paragraphs>0</Paragraphs>
  <TotalTime>17</TotalTime>
  <ScaleCrop>false</ScaleCrop>
  <LinksUpToDate>false</LinksUpToDate>
  <CharactersWithSpaces>1178</CharactersWithSpaces>
  <Application>WPS Office_11.8.2.9339_F1E327BC-269C-435d-A152-05C5408002CA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2024-05-30T16:28:00Z</dcterms:created>
  <dc:creator>Administrator</dc:creator>
  <cp:lastModifiedBy>陈燕</cp:lastModifiedBy>
  <dcterms:modified xsi:type="dcterms:W3CDTF">2024-08-29T15:16:55Z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2052-11.8.2.9339</vt:lpwstr>
  </property>
  <property fmtid="{D5CDD505-2E9C-101B-9397-08002B2CF9AE}" pid="3" name="ICV">
    <vt:lpwstr>B0059521408344DAA68A86DD26429EC8_11</vt:lpwstr>
  </property>
</Properties>
</file>